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4333" w:rsidRDefault="00664333">
      <w:pPr>
        <w:spacing w:line="560" w:lineRule="exact"/>
        <w:jc w:val="center"/>
        <w:rPr>
          <w:b/>
          <w:sz w:val="44"/>
        </w:rPr>
      </w:pPr>
      <w:r>
        <w:rPr>
          <w:rFonts w:hint="eastAsia"/>
          <w:b/>
          <w:sz w:val="44"/>
        </w:rPr>
        <w:t>江苏省太仓市人民法院</w:t>
      </w:r>
    </w:p>
    <w:p w:rsidR="00664333" w:rsidRDefault="00664333">
      <w:pPr>
        <w:spacing w:line="560" w:lineRule="exact"/>
        <w:jc w:val="center"/>
        <w:rPr>
          <w:rFonts w:ascii="宋体" w:hAnsi="宋体"/>
          <w:b/>
          <w:sz w:val="52"/>
          <w:szCs w:val="52"/>
        </w:rPr>
      </w:pPr>
    </w:p>
    <w:p w:rsidR="00664333" w:rsidRDefault="00664333">
      <w:pPr>
        <w:spacing w:line="560" w:lineRule="exact"/>
        <w:jc w:val="center"/>
        <w:rPr>
          <w:rFonts w:ascii="宋体" w:hAnsi="宋体"/>
          <w:b/>
          <w:sz w:val="52"/>
          <w:szCs w:val="52"/>
        </w:rPr>
      </w:pPr>
      <w:r>
        <w:rPr>
          <w:rFonts w:ascii="宋体" w:hAnsi="宋体" w:hint="eastAsia"/>
          <w:b/>
          <w:sz w:val="52"/>
          <w:szCs w:val="52"/>
        </w:rPr>
        <w:t>公 告</w:t>
      </w:r>
    </w:p>
    <w:p w:rsidR="00664333" w:rsidRDefault="00664333">
      <w:pPr>
        <w:spacing w:line="560" w:lineRule="exact"/>
        <w:jc w:val="right"/>
        <w:rPr>
          <w:rFonts w:ascii="仿宋_GB2312" w:eastAsia="仿宋_GB2312" w:hAnsi="MS Sans Serif" w:cs="仿宋_GB2312"/>
          <w:kern w:val="0"/>
          <w:sz w:val="32"/>
          <w:szCs w:val="32"/>
        </w:rPr>
      </w:pPr>
    </w:p>
    <w:p w:rsidR="00664333" w:rsidRDefault="001005BE">
      <w:pPr>
        <w:spacing w:line="560" w:lineRule="exact"/>
        <w:jc w:val="right"/>
        <w:rPr>
          <w:rFonts w:ascii="仿宋_GB2312" w:eastAsia="仿宋_GB2312" w:hAnsi="MS Sans Serif" w:cs="仿宋_GB2312"/>
          <w:kern w:val="0"/>
          <w:sz w:val="32"/>
          <w:szCs w:val="32"/>
        </w:rPr>
      </w:pPr>
      <w:r>
        <w:rPr>
          <w:rFonts w:ascii="仿宋_GB2312" w:eastAsia="仿宋_GB2312" w:hAnsi="MS Sans Serif" w:cs="仿宋_GB2312" w:hint="eastAsia"/>
          <w:kern w:val="0"/>
          <w:sz w:val="32"/>
          <w:szCs w:val="32"/>
        </w:rPr>
        <w:t>(201</w:t>
      </w:r>
      <w:r w:rsidR="00871876">
        <w:rPr>
          <w:rFonts w:ascii="仿宋_GB2312" w:eastAsia="仿宋_GB2312" w:hAnsi="MS Sans Serif" w:cs="仿宋_GB2312" w:hint="eastAsia"/>
          <w:kern w:val="0"/>
          <w:sz w:val="32"/>
          <w:szCs w:val="32"/>
        </w:rPr>
        <w:t>9</w:t>
      </w:r>
      <w:r w:rsidR="00664333">
        <w:rPr>
          <w:rFonts w:ascii="仿宋_GB2312" w:eastAsia="仿宋_GB2312" w:hAnsi="MS Sans Serif" w:cs="仿宋_GB2312" w:hint="eastAsia"/>
          <w:kern w:val="0"/>
          <w:sz w:val="32"/>
          <w:szCs w:val="32"/>
        </w:rPr>
        <w:t>)苏0585执</w:t>
      </w:r>
      <w:r w:rsidR="00871876">
        <w:rPr>
          <w:rFonts w:ascii="仿宋_GB2312" w:eastAsia="仿宋_GB2312" w:hAnsi="MS Sans Serif" w:cs="仿宋_GB2312" w:hint="eastAsia"/>
          <w:kern w:val="0"/>
          <w:sz w:val="32"/>
          <w:szCs w:val="32"/>
        </w:rPr>
        <w:t>恢</w:t>
      </w:r>
      <w:r w:rsidR="009800F5">
        <w:rPr>
          <w:rFonts w:ascii="仿宋_GB2312" w:eastAsia="仿宋_GB2312" w:hAnsi="MS Sans Serif" w:cs="仿宋_GB2312" w:hint="eastAsia"/>
          <w:kern w:val="0"/>
          <w:sz w:val="32"/>
          <w:szCs w:val="32"/>
        </w:rPr>
        <w:t>4</w:t>
      </w:r>
      <w:r w:rsidR="00871876">
        <w:rPr>
          <w:rFonts w:ascii="仿宋_GB2312" w:eastAsia="仿宋_GB2312" w:hAnsi="MS Sans Serif" w:cs="仿宋_GB2312" w:hint="eastAsia"/>
          <w:kern w:val="0"/>
          <w:sz w:val="32"/>
          <w:szCs w:val="32"/>
        </w:rPr>
        <w:t>15</w:t>
      </w:r>
      <w:r w:rsidR="00664333">
        <w:rPr>
          <w:rFonts w:ascii="仿宋_GB2312" w:eastAsia="仿宋_GB2312" w:hAnsi="MS Sans Serif" w:cs="仿宋_GB2312" w:hint="eastAsia"/>
          <w:kern w:val="0"/>
          <w:sz w:val="32"/>
          <w:szCs w:val="32"/>
        </w:rPr>
        <w:t>号</w:t>
      </w:r>
    </w:p>
    <w:p w:rsidR="00664333" w:rsidRDefault="00664333">
      <w:pPr>
        <w:spacing w:line="560" w:lineRule="exact"/>
        <w:rPr>
          <w:rFonts w:ascii="仿宋_GB2312" w:eastAsia="仿宋_GB2312"/>
          <w:sz w:val="32"/>
          <w:szCs w:val="32"/>
        </w:rPr>
      </w:pPr>
    </w:p>
    <w:p w:rsidR="00664333" w:rsidRDefault="005876B5">
      <w:pPr>
        <w:spacing w:line="560" w:lineRule="exact"/>
        <w:rPr>
          <w:rFonts w:ascii="仿宋_GB2312" w:eastAsia="仿宋_GB2312"/>
          <w:sz w:val="32"/>
          <w:szCs w:val="32"/>
        </w:rPr>
      </w:pPr>
      <w:r>
        <w:rPr>
          <w:rFonts w:ascii="仿宋_GB2312" w:eastAsia="仿宋_GB2312" w:hint="eastAsia"/>
          <w:sz w:val="32"/>
          <w:szCs w:val="32"/>
        </w:rPr>
        <w:t>王东升、王东英</w:t>
      </w:r>
      <w:r w:rsidR="00664333">
        <w:rPr>
          <w:rFonts w:ascii="仿宋_GB2312" w:eastAsia="仿宋_GB2312" w:hint="eastAsia"/>
          <w:sz w:val="32"/>
          <w:szCs w:val="32"/>
        </w:rPr>
        <w:t>：</w:t>
      </w:r>
    </w:p>
    <w:p w:rsidR="00664333" w:rsidRDefault="00871876" w:rsidP="001005BE">
      <w:pPr>
        <w:spacing w:line="560" w:lineRule="exact"/>
        <w:ind w:firstLineChars="200" w:firstLine="616"/>
        <w:rPr>
          <w:rFonts w:ascii="仿宋_GB2312" w:eastAsia="仿宋_GB2312"/>
          <w:sz w:val="32"/>
          <w:szCs w:val="32"/>
        </w:rPr>
      </w:pPr>
      <w:r>
        <w:rPr>
          <w:rFonts w:ascii="仿宋_GB2312" w:eastAsia="仿宋_GB2312" w:hint="eastAsia"/>
          <w:sz w:val="32"/>
          <w:szCs w:val="32"/>
        </w:rPr>
        <w:t>李进有</w:t>
      </w:r>
      <w:r w:rsidR="00664333">
        <w:rPr>
          <w:rFonts w:ascii="仿宋_GB2312" w:eastAsia="仿宋_GB2312" w:hint="eastAsia"/>
          <w:sz w:val="32"/>
          <w:szCs w:val="32"/>
        </w:rPr>
        <w:t>与</w:t>
      </w:r>
      <w:r>
        <w:rPr>
          <w:rFonts w:ascii="仿宋_GB2312" w:eastAsia="仿宋_GB2312" w:hint="eastAsia"/>
          <w:sz w:val="32"/>
          <w:szCs w:val="32"/>
        </w:rPr>
        <w:t>中融信担保有限公司苏州分公司、深圳市中融信</w:t>
      </w:r>
      <w:r w:rsidR="008F7C4E">
        <w:rPr>
          <w:rFonts w:ascii="仿宋_GB2312" w:eastAsia="仿宋_GB2312" w:hint="eastAsia"/>
          <w:sz w:val="32"/>
          <w:szCs w:val="32"/>
        </w:rPr>
        <w:t>融资</w:t>
      </w:r>
      <w:r>
        <w:rPr>
          <w:rFonts w:ascii="仿宋_GB2312" w:eastAsia="仿宋_GB2312" w:hint="eastAsia"/>
          <w:sz w:val="32"/>
          <w:szCs w:val="32"/>
        </w:rPr>
        <w:t>担保有限公司</w:t>
      </w:r>
      <w:r w:rsidR="007854BC">
        <w:rPr>
          <w:rFonts w:ascii="仿宋_GB2312" w:eastAsia="仿宋_GB2312" w:hint="eastAsia"/>
          <w:sz w:val="32"/>
          <w:szCs w:val="32"/>
        </w:rPr>
        <w:t>民间借贷</w:t>
      </w:r>
      <w:r w:rsidR="0023530F">
        <w:rPr>
          <w:rFonts w:ascii="仿宋_GB2312" w:eastAsia="仿宋_GB2312" w:hint="eastAsia"/>
          <w:sz w:val="32"/>
          <w:szCs w:val="32"/>
        </w:rPr>
        <w:t>纠纷</w:t>
      </w:r>
      <w:r w:rsidR="00664333">
        <w:rPr>
          <w:rFonts w:ascii="仿宋_GB2312" w:eastAsia="仿宋_GB2312" w:hint="eastAsia"/>
          <w:sz w:val="32"/>
          <w:szCs w:val="32"/>
        </w:rPr>
        <w:t>一案，本院已于</w:t>
      </w:r>
      <w:r w:rsidR="0023530F">
        <w:rPr>
          <w:rFonts w:ascii="仿宋_GB2312" w:eastAsia="仿宋_GB2312" w:hint="eastAsia"/>
          <w:sz w:val="32"/>
          <w:szCs w:val="32"/>
        </w:rPr>
        <w:t>201</w:t>
      </w:r>
      <w:r>
        <w:rPr>
          <w:rFonts w:ascii="仿宋_GB2312" w:eastAsia="仿宋_GB2312" w:hint="eastAsia"/>
          <w:sz w:val="32"/>
          <w:szCs w:val="32"/>
        </w:rPr>
        <w:t>9</w:t>
      </w:r>
      <w:r w:rsidR="00664333">
        <w:rPr>
          <w:rFonts w:ascii="仿宋_GB2312" w:eastAsia="仿宋_GB2312" w:hint="eastAsia"/>
          <w:sz w:val="32"/>
          <w:szCs w:val="32"/>
        </w:rPr>
        <w:t>年</w:t>
      </w:r>
      <w:r>
        <w:rPr>
          <w:rFonts w:ascii="仿宋_GB2312" w:eastAsia="仿宋_GB2312" w:hint="eastAsia"/>
          <w:sz w:val="32"/>
          <w:szCs w:val="32"/>
        </w:rPr>
        <w:t>8</w:t>
      </w:r>
      <w:r w:rsidR="00664333">
        <w:rPr>
          <w:rFonts w:ascii="仿宋_GB2312" w:eastAsia="仿宋_GB2312" w:hint="eastAsia"/>
          <w:sz w:val="32"/>
          <w:szCs w:val="32"/>
        </w:rPr>
        <w:t>月</w:t>
      </w:r>
      <w:r>
        <w:rPr>
          <w:rFonts w:ascii="仿宋_GB2312" w:eastAsia="仿宋_GB2312" w:hint="eastAsia"/>
          <w:sz w:val="32"/>
          <w:szCs w:val="32"/>
        </w:rPr>
        <w:t>13</w:t>
      </w:r>
      <w:r w:rsidR="00664333">
        <w:rPr>
          <w:rFonts w:ascii="仿宋_GB2312" w:eastAsia="仿宋_GB2312" w:hint="eastAsia"/>
          <w:sz w:val="32"/>
          <w:szCs w:val="32"/>
        </w:rPr>
        <w:t>日</w:t>
      </w:r>
      <w:r>
        <w:rPr>
          <w:rFonts w:ascii="仿宋_GB2312" w:eastAsia="仿宋_GB2312" w:hint="eastAsia"/>
          <w:sz w:val="32"/>
          <w:szCs w:val="32"/>
        </w:rPr>
        <w:t>立案恢复</w:t>
      </w:r>
      <w:r w:rsidR="00664333">
        <w:rPr>
          <w:rFonts w:ascii="仿宋_GB2312" w:eastAsia="仿宋_GB2312" w:hint="eastAsia"/>
          <w:sz w:val="32"/>
          <w:szCs w:val="32"/>
        </w:rPr>
        <w:t>执行。</w:t>
      </w:r>
      <w:r w:rsidR="005876B5">
        <w:rPr>
          <w:rFonts w:ascii="仿宋_GB2312" w:eastAsia="仿宋_GB2312" w:hint="eastAsia"/>
          <w:sz w:val="32"/>
          <w:szCs w:val="32"/>
        </w:rPr>
        <w:t>申请执行人李进有向本院申请执行被执行人中融信担保有限公司苏州分公司对你所享有债权。</w:t>
      </w:r>
      <w:r w:rsidR="00664333">
        <w:rPr>
          <w:rFonts w:ascii="仿宋_GB2312" w:eastAsia="仿宋_GB2312" w:hint="eastAsia"/>
          <w:sz w:val="32"/>
          <w:szCs w:val="32"/>
        </w:rPr>
        <w:t>现因你（单位）下落不明，依照《中华人民共和国民事诉讼法》第九十二条的规定，向你（单位）公告送达本院</w:t>
      </w:r>
      <w:r w:rsidR="001365B2">
        <w:rPr>
          <w:rFonts w:ascii="仿宋_GB2312" w:eastAsia="仿宋_GB2312" w:hAnsi="MS Sans Serif" w:cs="仿宋_GB2312" w:hint="eastAsia"/>
          <w:kern w:val="0"/>
          <w:sz w:val="32"/>
          <w:szCs w:val="32"/>
        </w:rPr>
        <w:t>(201</w:t>
      </w:r>
      <w:r>
        <w:rPr>
          <w:rFonts w:ascii="仿宋_GB2312" w:eastAsia="仿宋_GB2312" w:hAnsi="MS Sans Serif" w:cs="仿宋_GB2312" w:hint="eastAsia"/>
          <w:kern w:val="0"/>
          <w:sz w:val="32"/>
          <w:szCs w:val="32"/>
        </w:rPr>
        <w:t>9</w:t>
      </w:r>
      <w:r w:rsidR="001365B2">
        <w:rPr>
          <w:rFonts w:ascii="仿宋_GB2312" w:eastAsia="仿宋_GB2312" w:hAnsi="MS Sans Serif" w:cs="仿宋_GB2312" w:hint="eastAsia"/>
          <w:kern w:val="0"/>
          <w:sz w:val="32"/>
          <w:szCs w:val="32"/>
        </w:rPr>
        <w:t>)苏0585执</w:t>
      </w:r>
      <w:r>
        <w:rPr>
          <w:rFonts w:ascii="仿宋_GB2312" w:eastAsia="仿宋_GB2312" w:hAnsi="MS Sans Serif" w:cs="仿宋_GB2312" w:hint="eastAsia"/>
          <w:kern w:val="0"/>
          <w:sz w:val="32"/>
          <w:szCs w:val="32"/>
        </w:rPr>
        <w:t>恢</w:t>
      </w:r>
      <w:r w:rsidR="009800F5">
        <w:rPr>
          <w:rFonts w:ascii="仿宋_GB2312" w:eastAsia="仿宋_GB2312" w:hAnsi="MS Sans Serif" w:cs="仿宋_GB2312" w:hint="eastAsia"/>
          <w:kern w:val="0"/>
          <w:sz w:val="32"/>
          <w:szCs w:val="32"/>
        </w:rPr>
        <w:t>4</w:t>
      </w:r>
      <w:r>
        <w:rPr>
          <w:rFonts w:ascii="仿宋_GB2312" w:eastAsia="仿宋_GB2312" w:hAnsi="MS Sans Serif" w:cs="仿宋_GB2312" w:hint="eastAsia"/>
          <w:kern w:val="0"/>
          <w:sz w:val="32"/>
          <w:szCs w:val="32"/>
        </w:rPr>
        <w:t>15</w:t>
      </w:r>
      <w:r w:rsidR="001365B2">
        <w:rPr>
          <w:rFonts w:ascii="仿宋_GB2312" w:eastAsia="仿宋_GB2312" w:hAnsi="MS Sans Serif" w:cs="仿宋_GB2312" w:hint="eastAsia"/>
          <w:kern w:val="0"/>
          <w:sz w:val="32"/>
          <w:szCs w:val="32"/>
        </w:rPr>
        <w:t>号</w:t>
      </w:r>
      <w:r w:rsidR="005876B5">
        <w:rPr>
          <w:rFonts w:ascii="仿宋_GB2312" w:eastAsia="仿宋_GB2312" w:hAnsi="MS Sans Serif" w:cs="仿宋_GB2312" w:hint="eastAsia"/>
          <w:kern w:val="0"/>
          <w:sz w:val="32"/>
          <w:szCs w:val="32"/>
        </w:rPr>
        <w:t>《第三人履行债权通知书》、《强制执行裁定书》、《查封裁定》</w:t>
      </w:r>
      <w:r w:rsidR="00664333">
        <w:rPr>
          <w:rFonts w:ascii="仿宋_GB2312" w:eastAsia="仿宋_GB2312" w:hint="eastAsia"/>
          <w:sz w:val="32"/>
          <w:szCs w:val="32"/>
        </w:rPr>
        <w:t>。自发出本公告之日起，经过六十日即视为送达。</w:t>
      </w:r>
    </w:p>
    <w:p w:rsidR="00664333" w:rsidRDefault="00664333" w:rsidP="001005BE">
      <w:pPr>
        <w:spacing w:line="560" w:lineRule="exact"/>
        <w:ind w:firstLineChars="200" w:firstLine="616"/>
        <w:rPr>
          <w:rFonts w:ascii="仿宋_GB2312" w:eastAsia="仿宋_GB2312"/>
          <w:sz w:val="32"/>
          <w:szCs w:val="32"/>
        </w:rPr>
      </w:pPr>
      <w:r>
        <w:rPr>
          <w:rFonts w:ascii="仿宋_GB2312" w:eastAsia="仿宋_GB2312" w:hint="eastAsia"/>
          <w:sz w:val="32"/>
          <w:szCs w:val="32"/>
        </w:rPr>
        <w:t>特此公告。</w:t>
      </w:r>
    </w:p>
    <w:p w:rsidR="00664333" w:rsidRDefault="00664333" w:rsidP="001005BE">
      <w:pPr>
        <w:spacing w:line="560" w:lineRule="exact"/>
        <w:ind w:firstLineChars="200" w:firstLine="616"/>
        <w:rPr>
          <w:rFonts w:ascii="仿宋_GB2312" w:eastAsia="仿宋_GB2312"/>
          <w:sz w:val="32"/>
          <w:szCs w:val="32"/>
        </w:rPr>
      </w:pPr>
    </w:p>
    <w:p w:rsidR="00664333" w:rsidRDefault="00664333" w:rsidP="001005BE">
      <w:pPr>
        <w:spacing w:line="560" w:lineRule="exact"/>
        <w:ind w:firstLineChars="200" w:firstLine="616"/>
        <w:rPr>
          <w:rFonts w:ascii="仿宋_GB2312" w:eastAsia="仿宋_GB2312"/>
          <w:sz w:val="32"/>
          <w:szCs w:val="32"/>
        </w:rPr>
      </w:pPr>
    </w:p>
    <w:p w:rsidR="00664333" w:rsidRDefault="00664333" w:rsidP="001005BE">
      <w:pPr>
        <w:spacing w:line="560" w:lineRule="exact"/>
        <w:ind w:firstLineChars="200" w:firstLine="616"/>
        <w:jc w:val="right"/>
        <w:rPr>
          <w:rFonts w:ascii="仿宋_GB2312" w:eastAsia="仿宋_GB2312"/>
          <w:sz w:val="32"/>
        </w:rPr>
      </w:pPr>
      <w:r>
        <w:rPr>
          <w:rFonts w:ascii="仿宋_GB2312" w:eastAsia="仿宋_GB2312" w:hint="eastAsia"/>
          <w:sz w:val="32"/>
        </w:rPr>
        <w:t>二</w:t>
      </w:r>
      <w:r>
        <w:rPr>
          <w:rFonts w:ascii="宋体" w:hAnsi="宋体" w:cs="宋体" w:hint="eastAsia"/>
          <w:sz w:val="32"/>
        </w:rPr>
        <w:t>〇</w:t>
      </w:r>
      <w:r>
        <w:rPr>
          <w:rFonts w:ascii="仿宋_GB2312" w:eastAsia="仿宋_GB2312" w:hAnsi="仿宋_GB2312" w:cs="仿宋_GB2312" w:hint="eastAsia"/>
          <w:sz w:val="32"/>
        </w:rPr>
        <w:t>一</w:t>
      </w:r>
      <w:r w:rsidR="001005BE">
        <w:rPr>
          <w:rFonts w:ascii="仿宋_GB2312" w:eastAsia="仿宋_GB2312" w:hAnsi="仿宋_GB2312" w:cs="仿宋_GB2312" w:hint="eastAsia"/>
          <w:sz w:val="32"/>
        </w:rPr>
        <w:t>九</w:t>
      </w:r>
      <w:r>
        <w:rPr>
          <w:rFonts w:ascii="仿宋_GB2312" w:eastAsia="仿宋_GB2312" w:hAnsi="仿宋_GB2312" w:cs="仿宋_GB2312" w:hint="eastAsia"/>
          <w:sz w:val="32"/>
        </w:rPr>
        <w:t>年</w:t>
      </w:r>
      <w:r w:rsidR="005876B5">
        <w:rPr>
          <w:rFonts w:ascii="仿宋_GB2312" w:eastAsia="仿宋_GB2312" w:hAnsi="仿宋_GB2312" w:cs="仿宋_GB2312" w:hint="eastAsia"/>
          <w:sz w:val="32"/>
        </w:rPr>
        <w:t>十</w:t>
      </w:r>
      <w:r>
        <w:rPr>
          <w:rFonts w:ascii="仿宋_GB2312" w:eastAsia="仿宋_GB2312" w:hAnsi="仿宋_GB2312" w:cs="仿宋_GB2312" w:hint="eastAsia"/>
          <w:sz w:val="32"/>
        </w:rPr>
        <w:t>月</w:t>
      </w:r>
      <w:r w:rsidR="00871876">
        <w:rPr>
          <w:rFonts w:ascii="仿宋_GB2312" w:eastAsia="仿宋_GB2312" w:hAnsi="仿宋_GB2312" w:cs="仿宋_GB2312" w:hint="eastAsia"/>
          <w:sz w:val="32"/>
        </w:rPr>
        <w:t>二</w:t>
      </w:r>
      <w:r w:rsidR="007854BC">
        <w:rPr>
          <w:rFonts w:ascii="仿宋_GB2312" w:eastAsia="仿宋_GB2312" w:hAnsi="仿宋_GB2312" w:cs="仿宋_GB2312" w:hint="eastAsia"/>
          <w:sz w:val="32"/>
        </w:rPr>
        <w:t>十</w:t>
      </w:r>
      <w:r w:rsidR="005876B5">
        <w:rPr>
          <w:rFonts w:ascii="仿宋_GB2312" w:eastAsia="仿宋_GB2312" w:hAnsi="仿宋_GB2312" w:cs="仿宋_GB2312" w:hint="eastAsia"/>
          <w:sz w:val="32"/>
        </w:rPr>
        <w:t>一</w:t>
      </w:r>
      <w:r>
        <w:rPr>
          <w:rFonts w:ascii="仿宋_GB2312" w:eastAsia="仿宋_GB2312" w:hint="eastAsia"/>
          <w:sz w:val="32"/>
        </w:rPr>
        <w:t>日</w:t>
      </w:r>
    </w:p>
    <w:sectPr w:rsidR="00664333" w:rsidSect="00BF02ED">
      <w:headerReference w:type="default" r:id="rId6"/>
      <w:pgSz w:w="11906" w:h="16838"/>
      <w:pgMar w:top="1984" w:right="1701" w:bottom="1984" w:left="1701" w:header="851" w:footer="992" w:gutter="0"/>
      <w:cols w:space="720"/>
      <w:docGrid w:type="linesAndChars" w:linePitch="566" w:charSpace="-250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2447" w:rsidRDefault="00EF2447">
      <w:r>
        <w:separator/>
      </w:r>
    </w:p>
  </w:endnote>
  <w:endnote w:type="continuationSeparator" w:id="1">
    <w:p w:rsidR="00EF2447" w:rsidRDefault="00EF24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MS Sans Serif">
    <w:altName w:val="Arial"/>
    <w:charset w:val="00"/>
    <w:family w:val="swiss"/>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2447" w:rsidRDefault="00EF2447">
      <w:r>
        <w:separator/>
      </w:r>
    </w:p>
  </w:footnote>
  <w:footnote w:type="continuationSeparator" w:id="1">
    <w:p w:rsidR="00EF2447" w:rsidRDefault="00EF24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4333" w:rsidRDefault="00664333">
    <w:pPr>
      <w:pStyle w:val="a6"/>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HorizontalSpacing w:val="99"/>
  <w:drawingGridVerticalSpacing w:val="283"/>
  <w:displayHorizontalDrawingGridEvery w:val="0"/>
  <w:displayVerticalDrawingGridEvery w:val="2"/>
  <w:characterSpacingControl w:val="compressPunctuation"/>
  <w:hdrShapeDefaults>
    <o:shapedefaults v:ext="edit" spidmax="36866" fillcolor="#9cbee0" strokecolor="#739cc3">
      <v:fill color="#9cbee0" color2="#bbd5f0" type="gradient">
        <o:fill v:ext="view" type="gradientUnscaled"/>
      </v:fill>
      <v:stroke color="#739cc3" weight="1.25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D6439"/>
    <w:rsid w:val="00014C3E"/>
    <w:rsid w:val="00024CE0"/>
    <w:rsid w:val="00026165"/>
    <w:rsid w:val="00037391"/>
    <w:rsid w:val="00067F8F"/>
    <w:rsid w:val="0008008C"/>
    <w:rsid w:val="000836C4"/>
    <w:rsid w:val="000C62EE"/>
    <w:rsid w:val="000D6439"/>
    <w:rsid w:val="000E53FB"/>
    <w:rsid w:val="000F444E"/>
    <w:rsid w:val="000F7766"/>
    <w:rsid w:val="001005BE"/>
    <w:rsid w:val="001243FF"/>
    <w:rsid w:val="0012555B"/>
    <w:rsid w:val="001365B2"/>
    <w:rsid w:val="00137215"/>
    <w:rsid w:val="00165D34"/>
    <w:rsid w:val="001777E0"/>
    <w:rsid w:val="00181D7B"/>
    <w:rsid w:val="001A2B92"/>
    <w:rsid w:val="001B73C7"/>
    <w:rsid w:val="001C65CA"/>
    <w:rsid w:val="001D0A54"/>
    <w:rsid w:val="001D3841"/>
    <w:rsid w:val="001D6D0B"/>
    <w:rsid w:val="0020088B"/>
    <w:rsid w:val="0021200C"/>
    <w:rsid w:val="00223715"/>
    <w:rsid w:val="0023530F"/>
    <w:rsid w:val="00267A55"/>
    <w:rsid w:val="002860EB"/>
    <w:rsid w:val="00295ED3"/>
    <w:rsid w:val="002B709F"/>
    <w:rsid w:val="002D45F9"/>
    <w:rsid w:val="002F43CC"/>
    <w:rsid w:val="00306CF7"/>
    <w:rsid w:val="003073A4"/>
    <w:rsid w:val="00330EC4"/>
    <w:rsid w:val="00340D21"/>
    <w:rsid w:val="0034560A"/>
    <w:rsid w:val="00367D8C"/>
    <w:rsid w:val="003758E3"/>
    <w:rsid w:val="003812E9"/>
    <w:rsid w:val="003A5ACE"/>
    <w:rsid w:val="003D74A8"/>
    <w:rsid w:val="004021E5"/>
    <w:rsid w:val="00406AB4"/>
    <w:rsid w:val="00411E29"/>
    <w:rsid w:val="004162A6"/>
    <w:rsid w:val="00431932"/>
    <w:rsid w:val="0045241F"/>
    <w:rsid w:val="00464FB8"/>
    <w:rsid w:val="00481010"/>
    <w:rsid w:val="00484873"/>
    <w:rsid w:val="004926C0"/>
    <w:rsid w:val="004A27B1"/>
    <w:rsid w:val="004A55A2"/>
    <w:rsid w:val="004E0BCF"/>
    <w:rsid w:val="005172A9"/>
    <w:rsid w:val="0052121C"/>
    <w:rsid w:val="00523C2A"/>
    <w:rsid w:val="00527D03"/>
    <w:rsid w:val="005378CE"/>
    <w:rsid w:val="00554938"/>
    <w:rsid w:val="00563EAE"/>
    <w:rsid w:val="0058076A"/>
    <w:rsid w:val="005876B5"/>
    <w:rsid w:val="00591C5F"/>
    <w:rsid w:val="005922E8"/>
    <w:rsid w:val="00597BEA"/>
    <w:rsid w:val="005A4240"/>
    <w:rsid w:val="005A6B7B"/>
    <w:rsid w:val="005D0EBD"/>
    <w:rsid w:val="005D15D9"/>
    <w:rsid w:val="005E3717"/>
    <w:rsid w:val="005F41FD"/>
    <w:rsid w:val="005F5579"/>
    <w:rsid w:val="00606AB5"/>
    <w:rsid w:val="00610255"/>
    <w:rsid w:val="00663F96"/>
    <w:rsid w:val="00664333"/>
    <w:rsid w:val="006727EE"/>
    <w:rsid w:val="00673653"/>
    <w:rsid w:val="00680926"/>
    <w:rsid w:val="006B2551"/>
    <w:rsid w:val="006C3680"/>
    <w:rsid w:val="006F11CC"/>
    <w:rsid w:val="00731FB2"/>
    <w:rsid w:val="00755689"/>
    <w:rsid w:val="00763733"/>
    <w:rsid w:val="007854BC"/>
    <w:rsid w:val="00787E77"/>
    <w:rsid w:val="007D2106"/>
    <w:rsid w:val="007D6269"/>
    <w:rsid w:val="007D7935"/>
    <w:rsid w:val="007E4166"/>
    <w:rsid w:val="007E7CEE"/>
    <w:rsid w:val="008154AB"/>
    <w:rsid w:val="00822C33"/>
    <w:rsid w:val="008506F1"/>
    <w:rsid w:val="00871876"/>
    <w:rsid w:val="008755AB"/>
    <w:rsid w:val="008756E6"/>
    <w:rsid w:val="0089554B"/>
    <w:rsid w:val="008A1751"/>
    <w:rsid w:val="008D5B06"/>
    <w:rsid w:val="008F2F58"/>
    <w:rsid w:val="008F40F0"/>
    <w:rsid w:val="008F7C4E"/>
    <w:rsid w:val="00915B77"/>
    <w:rsid w:val="00921FCC"/>
    <w:rsid w:val="00967949"/>
    <w:rsid w:val="00973E5D"/>
    <w:rsid w:val="009800F5"/>
    <w:rsid w:val="00993013"/>
    <w:rsid w:val="009A13BC"/>
    <w:rsid w:val="009A4AF9"/>
    <w:rsid w:val="009B30F6"/>
    <w:rsid w:val="009B4D4C"/>
    <w:rsid w:val="009B516F"/>
    <w:rsid w:val="009B75A1"/>
    <w:rsid w:val="009F3BDF"/>
    <w:rsid w:val="00A000B6"/>
    <w:rsid w:val="00A02274"/>
    <w:rsid w:val="00A0723B"/>
    <w:rsid w:val="00A210C9"/>
    <w:rsid w:val="00A32039"/>
    <w:rsid w:val="00A64F00"/>
    <w:rsid w:val="00A81F90"/>
    <w:rsid w:val="00A82629"/>
    <w:rsid w:val="00A82C42"/>
    <w:rsid w:val="00A96686"/>
    <w:rsid w:val="00AA01D1"/>
    <w:rsid w:val="00AA0A84"/>
    <w:rsid w:val="00AA5465"/>
    <w:rsid w:val="00AA56CA"/>
    <w:rsid w:val="00AB2C72"/>
    <w:rsid w:val="00AC1AE4"/>
    <w:rsid w:val="00AC3B8C"/>
    <w:rsid w:val="00AD160A"/>
    <w:rsid w:val="00AD331E"/>
    <w:rsid w:val="00B00378"/>
    <w:rsid w:val="00B07FAF"/>
    <w:rsid w:val="00B208E7"/>
    <w:rsid w:val="00B250AB"/>
    <w:rsid w:val="00B266CF"/>
    <w:rsid w:val="00B43188"/>
    <w:rsid w:val="00B56000"/>
    <w:rsid w:val="00B743CC"/>
    <w:rsid w:val="00B80BE4"/>
    <w:rsid w:val="00B83A33"/>
    <w:rsid w:val="00B849CE"/>
    <w:rsid w:val="00B8720F"/>
    <w:rsid w:val="00B945C5"/>
    <w:rsid w:val="00B9594A"/>
    <w:rsid w:val="00BB7452"/>
    <w:rsid w:val="00BC2A71"/>
    <w:rsid w:val="00BE50A6"/>
    <w:rsid w:val="00BF02ED"/>
    <w:rsid w:val="00BF3970"/>
    <w:rsid w:val="00C27C1F"/>
    <w:rsid w:val="00C34A5C"/>
    <w:rsid w:val="00C379F0"/>
    <w:rsid w:val="00C44D7A"/>
    <w:rsid w:val="00C478EC"/>
    <w:rsid w:val="00C5777D"/>
    <w:rsid w:val="00C61D4B"/>
    <w:rsid w:val="00CA51B6"/>
    <w:rsid w:val="00CA6EBF"/>
    <w:rsid w:val="00CB150D"/>
    <w:rsid w:val="00CB6476"/>
    <w:rsid w:val="00CB6664"/>
    <w:rsid w:val="00CB6709"/>
    <w:rsid w:val="00CD6E43"/>
    <w:rsid w:val="00CF17D6"/>
    <w:rsid w:val="00D742F9"/>
    <w:rsid w:val="00DA5FFE"/>
    <w:rsid w:val="00DA6B3E"/>
    <w:rsid w:val="00DE0481"/>
    <w:rsid w:val="00DE46C5"/>
    <w:rsid w:val="00E134F8"/>
    <w:rsid w:val="00E3103F"/>
    <w:rsid w:val="00E321FD"/>
    <w:rsid w:val="00E4415D"/>
    <w:rsid w:val="00E553A5"/>
    <w:rsid w:val="00E5689E"/>
    <w:rsid w:val="00E819A5"/>
    <w:rsid w:val="00E861AF"/>
    <w:rsid w:val="00EA7B12"/>
    <w:rsid w:val="00EC34B4"/>
    <w:rsid w:val="00EC63DA"/>
    <w:rsid w:val="00EF2447"/>
    <w:rsid w:val="00F03052"/>
    <w:rsid w:val="00F60F80"/>
    <w:rsid w:val="00F97808"/>
    <w:rsid w:val="00FB4A0B"/>
    <w:rsid w:val="00FB6BDB"/>
    <w:rsid w:val="00FC62DC"/>
    <w:rsid w:val="00FF06F8"/>
    <w:rsid w:val="00FF1CAE"/>
    <w:rsid w:val="00FF57DE"/>
    <w:rsid w:val="010851DE"/>
    <w:rsid w:val="0730361F"/>
    <w:rsid w:val="0A4A253A"/>
    <w:rsid w:val="0A74576E"/>
    <w:rsid w:val="0C2131E4"/>
    <w:rsid w:val="0CDD4D40"/>
    <w:rsid w:val="0D9C7F9E"/>
    <w:rsid w:val="0E4712F2"/>
    <w:rsid w:val="0FB41A6A"/>
    <w:rsid w:val="112E2AED"/>
    <w:rsid w:val="11746557"/>
    <w:rsid w:val="11804BA2"/>
    <w:rsid w:val="12415AC7"/>
    <w:rsid w:val="196C274A"/>
    <w:rsid w:val="1A4E4E8D"/>
    <w:rsid w:val="1C1F415F"/>
    <w:rsid w:val="1DB67163"/>
    <w:rsid w:val="235813AA"/>
    <w:rsid w:val="2B2E3731"/>
    <w:rsid w:val="2B572D64"/>
    <w:rsid w:val="2C116321"/>
    <w:rsid w:val="2CE15197"/>
    <w:rsid w:val="31611C43"/>
    <w:rsid w:val="34320540"/>
    <w:rsid w:val="34C4297C"/>
    <w:rsid w:val="35EA166E"/>
    <w:rsid w:val="3A073A51"/>
    <w:rsid w:val="3A6C1054"/>
    <w:rsid w:val="3F4037B4"/>
    <w:rsid w:val="410D30FD"/>
    <w:rsid w:val="426556EE"/>
    <w:rsid w:val="4D5003E8"/>
    <w:rsid w:val="4E366088"/>
    <w:rsid w:val="4FC253A8"/>
    <w:rsid w:val="522A2786"/>
    <w:rsid w:val="53122E73"/>
    <w:rsid w:val="53C0106B"/>
    <w:rsid w:val="547F5234"/>
    <w:rsid w:val="574715B8"/>
    <w:rsid w:val="583C0BA7"/>
    <w:rsid w:val="5C964E95"/>
    <w:rsid w:val="60A02279"/>
    <w:rsid w:val="63534B2C"/>
    <w:rsid w:val="64B46B51"/>
    <w:rsid w:val="67FC671F"/>
    <w:rsid w:val="68AD5494"/>
    <w:rsid w:val="6C710325"/>
    <w:rsid w:val="6DC703EB"/>
    <w:rsid w:val="6E501253"/>
    <w:rsid w:val="6E601F4E"/>
    <w:rsid w:val="6E6D1E33"/>
    <w:rsid w:val="70AB633F"/>
    <w:rsid w:val="70B96D85"/>
    <w:rsid w:val="735207E6"/>
    <w:rsid w:val="79D8429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6"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F02ED"/>
    <w:pPr>
      <w:widowControl w:val="0"/>
      <w:jc w:val="both"/>
    </w:pPr>
    <w:rPr>
      <w:kern w:val="2"/>
      <w:sz w:val="21"/>
      <w:szCs w:val="24"/>
    </w:rPr>
  </w:style>
  <w:style w:type="paragraph" w:styleId="3">
    <w:name w:val="heading 3"/>
    <w:basedOn w:val="a"/>
    <w:next w:val="a"/>
    <w:qFormat/>
    <w:rsid w:val="00BF02ED"/>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BF02ED"/>
  </w:style>
  <w:style w:type="paragraph" w:customStyle="1" w:styleId="Style6">
    <w:name w:val="_Style 6"/>
    <w:basedOn w:val="a"/>
    <w:next w:val="3"/>
    <w:rsid w:val="00BF02ED"/>
    <w:pPr>
      <w:spacing w:line="360" w:lineRule="auto"/>
    </w:pPr>
    <w:rPr>
      <w:szCs w:val="20"/>
    </w:rPr>
  </w:style>
  <w:style w:type="paragraph" w:styleId="a4">
    <w:name w:val="Date"/>
    <w:basedOn w:val="a"/>
    <w:next w:val="a"/>
    <w:rsid w:val="00BF02ED"/>
    <w:pPr>
      <w:ind w:leftChars="2500" w:left="100"/>
    </w:pPr>
  </w:style>
  <w:style w:type="paragraph" w:styleId="a5">
    <w:name w:val="Balloon Text"/>
    <w:basedOn w:val="a"/>
    <w:semiHidden/>
    <w:rsid w:val="00BF02ED"/>
    <w:rPr>
      <w:sz w:val="18"/>
      <w:szCs w:val="18"/>
    </w:rPr>
  </w:style>
  <w:style w:type="paragraph" w:styleId="a6">
    <w:name w:val="header"/>
    <w:basedOn w:val="a"/>
    <w:rsid w:val="00BF02ED"/>
    <w:pPr>
      <w:pBdr>
        <w:bottom w:val="single" w:sz="6" w:space="1" w:color="auto"/>
      </w:pBdr>
      <w:tabs>
        <w:tab w:val="center" w:pos="4153"/>
        <w:tab w:val="right" w:pos="8306"/>
      </w:tabs>
      <w:snapToGrid w:val="0"/>
      <w:jc w:val="center"/>
    </w:pPr>
    <w:rPr>
      <w:sz w:val="18"/>
      <w:szCs w:val="18"/>
    </w:rPr>
  </w:style>
  <w:style w:type="paragraph" w:styleId="a7">
    <w:name w:val="Block Text"/>
    <w:basedOn w:val="a"/>
    <w:rsid w:val="00BF02ED"/>
    <w:pPr>
      <w:spacing w:line="560" w:lineRule="exact"/>
      <w:ind w:leftChars="100" w:left="320" w:rightChars="100" w:right="320" w:firstLineChars="200" w:firstLine="640"/>
    </w:pPr>
    <w:rPr>
      <w:rFonts w:ascii="仿宋_GB2312" w:eastAsia="仿宋_GB2312"/>
      <w:sz w:val="32"/>
    </w:rPr>
  </w:style>
  <w:style w:type="paragraph" w:styleId="a8">
    <w:name w:val="footer"/>
    <w:basedOn w:val="a"/>
    <w:rsid w:val="00BF02ED"/>
    <w:pPr>
      <w:tabs>
        <w:tab w:val="center" w:pos="4153"/>
        <w:tab w:val="right" w:pos="8306"/>
      </w:tabs>
      <w:snapToGrid w:val="0"/>
      <w:jc w:val="left"/>
    </w:pPr>
    <w:rPr>
      <w:sz w:val="18"/>
      <w:szCs w:val="18"/>
    </w:rPr>
  </w:style>
  <w:style w:type="paragraph" w:customStyle="1" w:styleId="Style2">
    <w:name w:val="_Style 2"/>
    <w:basedOn w:val="a"/>
    <w:rsid w:val="00BF02ED"/>
    <w:pPr>
      <w:ind w:firstLineChars="200" w:firstLine="200"/>
    </w:pPr>
    <w:rPr>
      <w:rFonts w:ascii="Tahoma" w:hAnsi="Tahoma" w:cs="Tahoma"/>
      <w:sz w:val="24"/>
    </w:rPr>
  </w:style>
  <w:style w:type="paragraph" w:customStyle="1" w:styleId="CharCharChar1CharCharChar">
    <w:name w:val="Char Char Char1 Char Char Char"/>
    <w:basedOn w:val="a"/>
    <w:rsid w:val="00BF02ED"/>
    <w:pPr>
      <w:ind w:firstLineChars="200" w:firstLine="200"/>
    </w:pPr>
    <w:rPr>
      <w:rFonts w:ascii="Tahoma" w:hAnsi="Tahoma" w:cs="Tahoma"/>
      <w:sz w:val="24"/>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42</Words>
  <Characters>245</Characters>
  <Application>Microsoft Office Word</Application>
  <DocSecurity>0</DocSecurity>
  <PresentationFormat/>
  <Lines>2</Lines>
  <Paragraphs>1</Paragraphs>
  <Slides>0</Slides>
  <Notes>0</Notes>
  <HiddenSlides>0</HiddenSlides>
  <MMClips>0</MMClips>
  <ScaleCrop>false</ScaleCrop>
  <Company>Microsoft China</Company>
  <LinksUpToDate>false</LinksUpToDate>
  <CharactersWithSpaces>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江苏省太仓市人民法院</dc:title>
  <dc:creator>zf</dc:creator>
  <cp:lastModifiedBy>王云超</cp:lastModifiedBy>
  <cp:revision>18</cp:revision>
  <cp:lastPrinted>2019-07-17T08:43:00Z</cp:lastPrinted>
  <dcterms:created xsi:type="dcterms:W3CDTF">2019-07-17T08:32:00Z</dcterms:created>
  <dcterms:modified xsi:type="dcterms:W3CDTF">2019-10-30T09:21:00Z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2052-9.1.0.5012</vt:lpwstr>
  </property>
</Properties>
</file>